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ascii="Comic Sans MS" w:hAnsi="Comic Sans MS"/>
          <w:b/>
          <w:bCs/>
          <w:sz w:val="28"/>
        </w:rPr>
      </w:pPr>
      <w:bookmarkStart w:id="0" w:name="_GoBack"/>
      <w:bookmarkEnd w:id="0"/>
    </w:p>
    <w:p>
      <w:pPr>
        <w:pStyle w:val="10"/>
        <w:rPr>
          <w:rFonts w:ascii="Comic Sans MS" w:hAnsi="Comic Sans MS"/>
          <w:b/>
          <w:bCs/>
          <w:sz w:val="28"/>
        </w:rPr>
      </w:pPr>
    </w:p>
    <w:p>
      <w:pPr>
        <w:pStyle w:val="10"/>
        <w:rPr>
          <w:rFonts w:ascii="Comic Sans MS" w:hAnsi="Comic Sans MS"/>
          <w:b/>
          <w:bCs/>
          <w:sz w:val="28"/>
          <w:lang w:val="lt-LT"/>
        </w:rPr>
      </w:pPr>
      <w:r>
        <w:rPr>
          <w:rFonts w:ascii="Comic Sans MS" w:hAnsi="Comic Sans MS"/>
          <w:b/>
          <w:bCs/>
          <w:sz w:val="28"/>
        </w:rPr>
        <w:t>Kvietimas dalyvauti konkurse „Kelionė po mokymosi pasaulį“</w:t>
      </w:r>
    </w:p>
    <w:p>
      <w:pPr>
        <w:pStyle w:val="10"/>
        <w:rPr>
          <w:rFonts w:ascii="Comic Sans MS" w:hAnsi="Comic Sans MS"/>
          <w:b/>
          <w:bCs/>
          <w:sz w:val="28"/>
          <w:lang w:val="lt-LT"/>
        </w:rPr>
      </w:pPr>
    </w:p>
    <w:p>
      <w:pPr>
        <w:pStyle w:val="10"/>
        <w:jc w:val="right"/>
        <w:rPr>
          <w:rFonts w:ascii="Comic Sans MS" w:hAnsi="Comic Sans MS"/>
          <w:bCs/>
          <w:sz w:val="20"/>
          <w:szCs w:val="20"/>
          <w:lang w:val="lt-LT"/>
        </w:rPr>
      </w:pPr>
      <w:r>
        <w:rPr>
          <w:rFonts w:ascii="Comic Sans MS" w:hAnsi="Comic Sans MS"/>
          <w:bCs/>
          <w:sz w:val="20"/>
          <w:szCs w:val="20"/>
          <w:lang w:val="lt-LT"/>
        </w:rPr>
        <w:t xml:space="preserve">2019 m. spalio 15 d. </w:t>
      </w:r>
    </w:p>
    <w:p>
      <w:pPr>
        <w:pStyle w:val="10"/>
        <w:ind w:firstLine="720"/>
        <w:jc w:val="both"/>
        <w:rPr>
          <w:rFonts w:ascii="Comic Sans MS" w:hAnsi="Comic Sans MS"/>
          <w:sz w:val="22"/>
          <w:lang w:val="lt-LT"/>
        </w:rPr>
      </w:pPr>
    </w:p>
    <w:p>
      <w:pPr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Konkursas organizuojamas vykdant </w:t>
      </w:r>
      <w:r>
        <w:rPr>
          <w:bCs/>
          <w:szCs w:val="24"/>
          <w:lang w:val="lt-LT"/>
        </w:rPr>
        <w:t>2019 metų suaugusiųjų mokymosi savaitę</w:t>
      </w:r>
      <w:r>
        <w:rPr>
          <w:szCs w:val="24"/>
          <w:lang w:val="lt-LT"/>
        </w:rPr>
        <w:t xml:space="preserve">, kurios </w:t>
      </w:r>
      <w:r>
        <w:rPr>
          <w:b/>
          <w:szCs w:val="24"/>
          <w:lang w:val="lt-LT"/>
        </w:rPr>
        <w:t>pagrindinis tikslas – paskleisti suaugusiųjų mokymosi visose gyvenimo srityse idėją, atskleisti mokymosi patrauklumą ir jo teikiamas galimybes kiekvienam asmeniui ir visuomenei.</w:t>
      </w:r>
    </w:p>
    <w:p>
      <w:pPr>
        <w:rPr>
          <w:sz w:val="22"/>
          <w:lang w:val="lt-LT"/>
        </w:rPr>
      </w:pPr>
    </w:p>
    <w:p>
      <w:pPr>
        <w:pStyle w:val="10"/>
        <w:jc w:val="both"/>
        <w:rPr>
          <w:rFonts w:ascii="Comic Sans MS" w:hAnsi="Comic Sans MS"/>
          <w:b/>
          <w:bCs/>
          <w:sz w:val="22"/>
          <w:lang w:val="lt-LT"/>
        </w:rPr>
      </w:pPr>
      <w:r>
        <w:rPr>
          <w:rFonts w:ascii="Comic Sans MS" w:hAnsi="Comic Sans MS"/>
          <w:b/>
          <w:bCs/>
          <w:sz w:val="22"/>
          <w:lang w:val="lt-LT"/>
        </w:rPr>
        <w:t>Konkursui kviečiame teikti projektus ir iniciatyvas, kurie:</w:t>
      </w:r>
    </w:p>
    <w:p>
      <w:pPr>
        <w:pStyle w:val="10"/>
        <w:numPr>
          <w:ilvl w:val="0"/>
          <w:numId w:val="1"/>
        </w:numPr>
        <w:jc w:val="both"/>
        <w:rPr>
          <w:bCs/>
          <w:sz w:val="22"/>
          <w:lang w:val="lt-LT"/>
        </w:rPr>
      </w:pPr>
      <w:r>
        <w:rPr>
          <w:bCs/>
          <w:sz w:val="22"/>
          <w:lang w:val="lt-LT"/>
        </w:rPr>
        <w:t>Per mokymąsi padėjo suaugusiam žmogui:</w:t>
      </w:r>
    </w:p>
    <w:p>
      <w:pPr>
        <w:pStyle w:val="10"/>
        <w:numPr>
          <w:ilvl w:val="1"/>
          <w:numId w:val="1"/>
        </w:numPr>
        <w:jc w:val="both"/>
        <w:rPr>
          <w:bCs/>
          <w:sz w:val="22"/>
          <w:lang w:val="lt-LT"/>
        </w:rPr>
      </w:pPr>
      <w:r>
        <w:rPr>
          <w:bCs/>
          <w:sz w:val="22"/>
          <w:lang w:val="lt-LT"/>
        </w:rPr>
        <w:t xml:space="preserve">pasikeisti, </w:t>
      </w:r>
    </w:p>
    <w:p>
      <w:pPr>
        <w:pStyle w:val="10"/>
        <w:numPr>
          <w:ilvl w:val="1"/>
          <w:numId w:val="1"/>
        </w:numPr>
        <w:jc w:val="both"/>
        <w:rPr>
          <w:bCs/>
          <w:sz w:val="22"/>
          <w:lang w:val="lt-LT"/>
        </w:rPr>
      </w:pPr>
      <w:r>
        <w:rPr>
          <w:bCs/>
          <w:sz w:val="22"/>
          <w:lang w:val="lt-LT"/>
        </w:rPr>
        <w:t xml:space="preserve">rasti asmeninio gyvenimo problemų sprendimus, </w:t>
      </w:r>
    </w:p>
    <w:p>
      <w:pPr>
        <w:pStyle w:val="10"/>
        <w:numPr>
          <w:ilvl w:val="1"/>
          <w:numId w:val="1"/>
        </w:numPr>
        <w:jc w:val="both"/>
        <w:rPr>
          <w:bCs/>
          <w:sz w:val="22"/>
          <w:lang w:val="lt-LT"/>
        </w:rPr>
      </w:pPr>
      <w:r>
        <w:rPr>
          <w:bCs/>
          <w:sz w:val="22"/>
          <w:lang w:val="lt-LT"/>
        </w:rPr>
        <w:t xml:space="preserve">pakilti karjeros laiptais, įgyti naują profesinę patirtį ar pradėti savo verslą, </w:t>
      </w:r>
    </w:p>
    <w:p>
      <w:pPr>
        <w:pStyle w:val="10"/>
        <w:numPr>
          <w:ilvl w:val="1"/>
          <w:numId w:val="1"/>
        </w:numPr>
        <w:jc w:val="both"/>
        <w:rPr>
          <w:bCs/>
          <w:sz w:val="22"/>
          <w:lang w:val="lt-LT"/>
        </w:rPr>
      </w:pPr>
      <w:r>
        <w:rPr>
          <w:bCs/>
          <w:sz w:val="22"/>
          <w:lang w:val="lt-LT"/>
        </w:rPr>
        <w:t>tapti stipresniu bendruomenės nariu,</w:t>
      </w:r>
    </w:p>
    <w:p>
      <w:pPr>
        <w:pStyle w:val="10"/>
        <w:numPr>
          <w:ilvl w:val="1"/>
          <w:numId w:val="1"/>
        </w:numPr>
        <w:jc w:val="both"/>
        <w:rPr>
          <w:bCs/>
          <w:sz w:val="22"/>
          <w:lang w:val="lt-LT"/>
        </w:rPr>
      </w:pPr>
      <w:r>
        <w:rPr>
          <w:bCs/>
          <w:sz w:val="22"/>
          <w:lang w:val="lt-LT"/>
        </w:rPr>
        <w:t>tapti labiau susipratusiu ir aktyvesniu visuomenės piliečiu,</w:t>
      </w:r>
    </w:p>
    <w:p>
      <w:pPr>
        <w:pStyle w:val="10"/>
        <w:numPr>
          <w:ilvl w:val="1"/>
          <w:numId w:val="1"/>
        </w:numPr>
        <w:jc w:val="both"/>
        <w:rPr>
          <w:bCs/>
          <w:sz w:val="22"/>
          <w:lang w:val="lt-LT"/>
        </w:rPr>
      </w:pPr>
      <w:r>
        <w:rPr>
          <w:bCs/>
          <w:sz w:val="22"/>
          <w:lang w:val="lt-LT"/>
        </w:rPr>
        <w:t xml:space="preserve">atskleisti vidines saviraiškos galias. </w:t>
      </w:r>
    </w:p>
    <w:p>
      <w:pPr>
        <w:pStyle w:val="10"/>
        <w:numPr>
          <w:ilvl w:val="0"/>
          <w:numId w:val="1"/>
        </w:numPr>
        <w:jc w:val="both"/>
        <w:rPr>
          <w:bCs/>
          <w:sz w:val="22"/>
          <w:lang w:val="lt-LT"/>
        </w:rPr>
      </w:pPr>
      <w:r>
        <w:rPr>
          <w:bCs/>
          <w:sz w:val="22"/>
          <w:lang w:val="lt-LT"/>
        </w:rPr>
        <w:t>Parodė, kad mokymasis yra patrauklus, žaismingas, džiuginantis ir suteikiantis naujų galimybių.</w:t>
      </w:r>
    </w:p>
    <w:p>
      <w:pPr>
        <w:ind w:left="720"/>
        <w:jc w:val="both"/>
        <w:rPr>
          <w:sz w:val="22"/>
          <w:lang w:val="lt-LT"/>
        </w:rPr>
      </w:pPr>
    </w:p>
    <w:p>
      <w:pPr>
        <w:jc w:val="both"/>
        <w:rPr>
          <w:rFonts w:ascii="Comic Sans MS" w:hAnsi="Comic Sans MS"/>
          <w:b/>
          <w:bCs/>
          <w:sz w:val="22"/>
          <w:lang w:val="lt-LT"/>
        </w:rPr>
      </w:pPr>
      <w:r>
        <w:rPr>
          <w:rFonts w:ascii="Comic Sans MS" w:hAnsi="Comic Sans MS"/>
          <w:b/>
          <w:bCs/>
          <w:sz w:val="22"/>
          <w:lang w:val="lt-LT"/>
        </w:rPr>
        <w:t>Atrankos kriterijai:</w:t>
      </w:r>
    </w:p>
    <w:p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Projekto ar iniciatyvos pagrindas – šviečiamoji ar mokymosi veikla, aktyviai ir patraukliai įtraukianti suaugusius žmones ir skatinanti juos nuolat mokytis.</w:t>
      </w:r>
    </w:p>
    <w:p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Konkrečios mokymosi dalyvių „sėkmės istorijos“ apie tai, kokias galias jiems mokymasis suteikė.</w:t>
      </w:r>
    </w:p>
    <w:p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Kūrybiškas ir netradicinis veiklos pristatymas (</w:t>
      </w:r>
      <w:r>
        <w:rPr>
          <w:lang w:val="lt-LT"/>
        </w:rPr>
        <w:t xml:space="preserve">filmuota medžiaga, projekto dalyvių interviu, jų sukurti darbai, iliustracijos (nuotraukos, piešiniai) ir kt. </w:t>
      </w:r>
      <w:r>
        <w:rPr>
          <w:sz w:val="22"/>
          <w:lang w:val="lt-LT"/>
        </w:rPr>
        <w:t xml:space="preserve"> </w:t>
      </w:r>
    </w:p>
    <w:p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Projekto ar iniciatyvos originalumas.</w:t>
      </w:r>
    </w:p>
    <w:p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Projektas (iniciatyva) įvykdytas iki 2019 m. spalio mėnesio.</w:t>
      </w:r>
    </w:p>
    <w:p>
      <w:pPr>
        <w:jc w:val="both"/>
        <w:rPr>
          <w:rFonts w:ascii="Comic Sans MS" w:hAnsi="Comic Sans MS"/>
          <w:sz w:val="22"/>
          <w:lang w:val="lt-LT"/>
        </w:rPr>
      </w:pPr>
    </w:p>
    <w:p>
      <w:pPr>
        <w:jc w:val="both"/>
        <w:rPr>
          <w:rFonts w:ascii="Comic Sans MS" w:hAnsi="Comic Sans MS"/>
          <w:b/>
          <w:bCs/>
          <w:sz w:val="22"/>
          <w:lang w:val="lt-LT"/>
        </w:rPr>
      </w:pPr>
      <w:r>
        <w:rPr>
          <w:rFonts w:ascii="Comic Sans MS" w:hAnsi="Comic Sans MS"/>
          <w:b/>
          <w:bCs/>
          <w:sz w:val="22"/>
          <w:lang w:val="lt-LT"/>
        </w:rPr>
        <w:t>Mes žadame:</w:t>
      </w:r>
    </w:p>
    <w:p>
      <w:pPr>
        <w:numPr>
          <w:ilvl w:val="0"/>
          <w:numId w:val="3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Konkurse dalyvavusias organizacijas kviesime į nacionalinį Mokymosi savaitės renginį.</w:t>
      </w:r>
    </w:p>
    <w:p>
      <w:pPr>
        <w:numPr>
          <w:ilvl w:val="0"/>
          <w:numId w:val="3"/>
        </w:numPr>
        <w:jc w:val="both"/>
        <w:rPr>
          <w:rFonts w:ascii="Comic Sans MS" w:hAnsi="Comic Sans MS"/>
          <w:lang w:val="lt-LT"/>
        </w:rPr>
      </w:pPr>
      <w:r>
        <w:rPr>
          <w:sz w:val="22"/>
          <w:lang w:val="lt-LT"/>
        </w:rPr>
        <w:t>Labiausiai konkurso kriterijus atitinkančius projektus ir iniciatyvas, juos teikiančias organizacijas ir projektą (iniciatyvą) pristačiusius žmones apdovanosime LSŠA diplomais.</w:t>
      </w:r>
    </w:p>
    <w:p>
      <w:pPr>
        <w:numPr>
          <w:ilvl w:val="0"/>
          <w:numId w:val="3"/>
        </w:numPr>
        <w:jc w:val="both"/>
        <w:rPr>
          <w:rFonts w:ascii="Comic Sans MS" w:hAnsi="Comic Sans MS"/>
          <w:lang w:val="lt-LT"/>
        </w:rPr>
      </w:pPr>
      <w:r>
        <w:rPr>
          <w:sz w:val="22"/>
          <w:lang w:val="lt-LT"/>
        </w:rPr>
        <w:t>Originaliausią ir įdomiausią projektą ar iniciatyvą bei jį pristačiusį žmogų (pristačiusius žmones) pažymėsime specialiu prizu.</w:t>
      </w:r>
    </w:p>
    <w:p>
      <w:pPr>
        <w:numPr>
          <w:ilvl w:val="0"/>
          <w:numId w:val="3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Konkurse dalyvaujančių organizacijų patirtį viešinsime regioniniuose Mokymosi savaitės seminaruose, nacionaliniame renginyje, Lietuvos suaugusiųjų švietimo asociacijos (LSŠA) internetinėje svetainėje.</w:t>
      </w:r>
    </w:p>
    <w:p>
      <w:pPr>
        <w:ind w:left="720"/>
        <w:jc w:val="both"/>
        <w:rPr>
          <w:rFonts w:ascii="Comic Sans MS" w:hAnsi="Comic Sans MS"/>
          <w:lang w:val="lt-LT"/>
        </w:rPr>
      </w:pPr>
    </w:p>
    <w:p>
      <w:pPr>
        <w:jc w:val="center"/>
        <w:rPr>
          <w:rFonts w:ascii="Comic Sans MS" w:hAnsi="Comic Sans MS"/>
          <w:lang w:val="lt-LT"/>
        </w:rPr>
      </w:pPr>
      <w:r>
        <w:rPr>
          <w:rFonts w:ascii="Comic Sans MS" w:hAnsi="Comic Sans MS"/>
          <w:lang w:val="lt-LT"/>
        </w:rPr>
        <w:t>Kviečiame kūrybiškai ir netradiciškai pristatyti Jūsų projektą ar iniciatyvą!</w:t>
      </w:r>
    </w:p>
    <w:p>
      <w:pPr>
        <w:rPr>
          <w:rFonts w:ascii="Comic Sans MS" w:hAnsi="Comic Sans MS"/>
          <w:lang w:val="lt-LT"/>
        </w:rPr>
      </w:pPr>
      <w:r>
        <w:rPr>
          <w:rFonts w:ascii="Comic Sans MS" w:hAnsi="Comic Sans MS"/>
          <w:lang w:val="lt-LT"/>
        </w:rPr>
        <w:br w:type="page"/>
      </w:r>
    </w:p>
    <w:p>
      <w:pPr>
        <w:tabs>
          <w:tab w:val="left" w:pos="5503"/>
        </w:tabs>
        <w:jc w:val="center"/>
        <w:rPr>
          <w:rFonts w:ascii="Comic Sans MS" w:hAnsi="Comic Sans MS"/>
          <w:b/>
          <w:bCs/>
          <w:sz w:val="28"/>
          <w:szCs w:val="28"/>
          <w:lang w:val="lt-LT"/>
        </w:rPr>
      </w:pPr>
      <w:r>
        <w:rPr>
          <w:rFonts w:ascii="Comic Sans MS" w:hAnsi="Comic Sans MS"/>
          <w:b/>
          <w:bCs/>
          <w:sz w:val="28"/>
          <w:szCs w:val="28"/>
          <w:lang w:val="lt-LT"/>
        </w:rPr>
        <w:t>Konkursas „Mokymosi galia ir žavesys“</w:t>
      </w:r>
    </w:p>
    <w:p>
      <w:pPr>
        <w:pStyle w:val="10"/>
        <w:rPr>
          <w:rFonts w:ascii="Comic Sans MS" w:hAnsi="Comic Sans MS"/>
          <w:b/>
          <w:bCs/>
          <w:lang w:val="lt-LT"/>
        </w:rPr>
      </w:pPr>
      <w:r>
        <w:rPr>
          <w:rFonts w:ascii="Comic Sans MS" w:hAnsi="Comic Sans MS"/>
          <w:b/>
          <w:lang w:val="lt-LT"/>
        </w:rPr>
        <w:t>Projektų ir iniciatyvų pristatymo gairės</w:t>
      </w:r>
      <w:r>
        <w:rPr>
          <w:rFonts w:ascii="Comic Sans MS" w:hAnsi="Comic Sans MS"/>
          <w:b/>
          <w:bCs/>
          <w:lang w:val="lt-LT"/>
        </w:rPr>
        <w:t xml:space="preserve"> </w:t>
      </w:r>
    </w:p>
    <w:p>
      <w:pPr>
        <w:tabs>
          <w:tab w:val="left" w:pos="5503"/>
        </w:tabs>
        <w:jc w:val="center"/>
        <w:rPr>
          <w:rFonts w:ascii="Comic Sans MS" w:hAnsi="Comic Sans MS"/>
          <w:b/>
          <w:bCs/>
          <w:sz w:val="28"/>
          <w:lang w:val="lt-LT"/>
        </w:rPr>
      </w:pPr>
    </w:p>
    <w:p>
      <w:pPr>
        <w:rPr>
          <w:lang w:val="lt-LT"/>
        </w:rPr>
      </w:pPr>
    </w:p>
    <w:p>
      <w:pPr>
        <w:rPr>
          <w:b/>
          <w:lang w:val="lt-LT"/>
        </w:rPr>
      </w:pPr>
      <w:r>
        <w:rPr>
          <w:b/>
          <w:lang w:val="lt-LT"/>
        </w:rPr>
        <w:t>Organizacijos, įstaigos pavadinimas</w:t>
      </w:r>
    </w:p>
    <w:p>
      <w:pPr>
        <w:rPr>
          <w:lang w:val="lt-LT"/>
        </w:rPr>
      </w:pPr>
    </w:p>
    <w:p>
      <w:pPr>
        <w:rPr>
          <w:b/>
          <w:lang w:val="lt-LT"/>
        </w:rPr>
      </w:pPr>
      <w:r>
        <w:rPr>
          <w:b/>
          <w:lang w:val="lt-LT"/>
        </w:rPr>
        <w:t>Adresas, telefonai, faksas, el.pašto adresas</w:t>
      </w:r>
    </w:p>
    <w:p/>
    <w:p>
      <w:pPr>
        <w:rPr>
          <w:lang w:val="lt-LT"/>
        </w:rPr>
      </w:pPr>
    </w:p>
    <w:p>
      <w:pPr>
        <w:rPr>
          <w:b/>
          <w:lang w:val="lt-LT"/>
        </w:rPr>
      </w:pPr>
      <w:r>
        <w:rPr>
          <w:b/>
          <w:lang w:val="lt-LT"/>
        </w:rPr>
        <w:t xml:space="preserve">Veiklos pristatymas </w:t>
      </w:r>
      <w:r>
        <w:rPr>
          <w:lang w:val="lt-LT"/>
        </w:rPr>
        <w:t>(aprašymas iki 2 psl., jeigu nepasirinkta kita pristatymo forma)</w:t>
      </w:r>
    </w:p>
    <w:p>
      <w:pPr>
        <w:rPr>
          <w:bCs/>
          <w:i/>
          <w:iCs/>
          <w:lang w:val="lt-LT"/>
        </w:rPr>
      </w:pPr>
    </w:p>
    <w:p>
      <w:pPr>
        <w:rPr>
          <w:rFonts w:ascii="Comic Sans MS" w:hAnsi="Comic Sans MS"/>
          <w:sz w:val="22"/>
          <w:lang w:val="lt-LT"/>
        </w:rPr>
      </w:pPr>
    </w:p>
    <w:p>
      <w:pPr>
        <w:pStyle w:val="5"/>
        <w:rPr>
          <w:lang w:val="lt-LT"/>
        </w:rPr>
      </w:pPr>
    </w:p>
    <w:p>
      <w:pPr>
        <w:pStyle w:val="5"/>
        <w:rPr>
          <w:lang w:val="lt-LT"/>
        </w:rPr>
      </w:pPr>
    </w:p>
    <w:p>
      <w:pPr>
        <w:pStyle w:val="5"/>
        <w:rPr>
          <w:lang w:val="lt-LT"/>
        </w:rPr>
      </w:pPr>
    </w:p>
    <w:p>
      <w:pPr>
        <w:pStyle w:val="5"/>
        <w:rPr>
          <w:lang w:val="lt-LT"/>
        </w:rPr>
      </w:pPr>
    </w:p>
    <w:p>
      <w:pPr>
        <w:pStyle w:val="5"/>
        <w:rPr>
          <w:lang w:val="lt-LT"/>
        </w:rPr>
      </w:pPr>
    </w:p>
    <w:p>
      <w:pPr>
        <w:rPr>
          <w:iCs/>
          <w:lang w:val="lt-LT"/>
        </w:rPr>
      </w:pPr>
      <w:r>
        <w:rPr>
          <w:iCs/>
          <w:lang w:val="lt-LT"/>
        </w:rPr>
        <w:t xml:space="preserve">Pristatymų (elektroniniu paštu, paštu ar asmeniškai) laukiame iki </w:t>
      </w:r>
      <w:r>
        <w:rPr>
          <w:b/>
          <w:bCs/>
          <w:iCs/>
          <w:lang w:val="lt-LT"/>
        </w:rPr>
        <w:t>2019 metų lapkričio 4</w:t>
      </w:r>
      <w:r>
        <w:rPr>
          <w:b/>
          <w:iCs/>
          <w:lang w:val="lt-LT"/>
        </w:rPr>
        <w:t xml:space="preserve"> d.</w:t>
      </w:r>
    </w:p>
    <w:p>
      <w:pPr>
        <w:rPr>
          <w:iCs/>
        </w:rPr>
      </w:pPr>
      <w:r>
        <w:rPr>
          <w:iCs/>
        </w:rPr>
        <w:t xml:space="preserve">LSŠA biure (Geležinio Vilko g. 12 , kab. 115, LT - 03163, Vilnius, el.p.: </w:t>
      </w:r>
      <w:r>
        <w:rPr>
          <w:iCs/>
        </w:rPr>
        <w:fldChar w:fldCharType="begin"/>
      </w:r>
      <w:r>
        <w:rPr>
          <w:iCs/>
        </w:rPr>
        <w:instrText xml:space="preserve"> HYPERLINK "mailto:lssavilnius@andragogai.lt" </w:instrText>
      </w:r>
      <w:r>
        <w:rPr>
          <w:iCs/>
        </w:rPr>
        <w:fldChar w:fldCharType="separate"/>
      </w:r>
      <w:r>
        <w:rPr>
          <w:rStyle w:val="12"/>
          <w:iCs/>
        </w:rPr>
        <w:t>lssavilnius@andragogai.lt</w:t>
      </w:r>
      <w:r>
        <w:rPr>
          <w:iCs/>
        </w:rPr>
        <w:fldChar w:fldCharType="end"/>
      </w:r>
      <w:r>
        <w:rPr>
          <w:iCs/>
        </w:rPr>
        <w:t>.)</w:t>
      </w:r>
    </w:p>
    <w:p>
      <w:pPr>
        <w:pStyle w:val="5"/>
        <w:rPr>
          <w:b w:val="0"/>
          <w:bCs w:val="0"/>
          <w:iCs/>
          <w:lang w:val="en-US"/>
        </w:rPr>
      </w:pPr>
    </w:p>
    <w:p>
      <w:pPr>
        <w:pStyle w:val="5"/>
        <w:rPr>
          <w:b w:val="0"/>
          <w:bCs w:val="0"/>
          <w:iCs/>
          <w:lang w:val="en-US"/>
        </w:rPr>
      </w:pPr>
      <w:r>
        <w:rPr>
          <w:b w:val="0"/>
          <w:bCs w:val="0"/>
          <w:iCs/>
          <w:lang w:val="en-US"/>
        </w:rPr>
        <w:t>Informacija teikiama telefonais: 8-5-2619031, 8-5-2312309</w:t>
      </w:r>
    </w:p>
    <w:p>
      <w:pPr>
        <w:rPr>
          <w:rFonts w:ascii="Comic Sans MS" w:hAnsi="Comic Sans MS"/>
          <w:sz w:val="22"/>
          <w:lang w:val="lt-LT"/>
        </w:rPr>
      </w:pPr>
    </w:p>
    <w:p>
      <w:pPr>
        <w:jc w:val="center"/>
        <w:rPr>
          <w:rFonts w:ascii="Comic Sans MS" w:hAnsi="Comic Sans MS"/>
          <w:sz w:val="22"/>
          <w:lang w:val="lt-LT"/>
        </w:rPr>
      </w:pPr>
    </w:p>
    <w:p>
      <w:pPr>
        <w:jc w:val="center"/>
        <w:rPr>
          <w:rFonts w:ascii="Comic Sans MS" w:hAnsi="Comic Sans MS"/>
          <w:sz w:val="22"/>
          <w:lang w:val="lt-LT"/>
        </w:rPr>
      </w:pPr>
    </w:p>
    <w:p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lang w:val="lt-LT"/>
        </w:rPr>
        <w:t>Linkime sėkmės</w:t>
      </w:r>
      <w:r>
        <w:rPr>
          <w:rFonts w:ascii="Comic Sans MS" w:hAnsi="Comic Sans MS"/>
          <w:b/>
          <w:bCs/>
        </w:rPr>
        <w:t>!</w:t>
      </w:r>
    </w:p>
    <w:p>
      <w:pPr>
        <w:jc w:val="center"/>
        <w:rPr>
          <w:b/>
          <w:bCs/>
          <w:sz w:val="32"/>
          <w:lang w:val="lt-LT"/>
        </w:rPr>
      </w:pPr>
    </w:p>
    <w:p/>
    <w:sectPr>
      <w:headerReference r:id="rId3" w:type="default"/>
      <w:footerReference r:id="rId4" w:type="default"/>
      <w:pgSz w:w="12240" w:h="15840"/>
      <w:pgMar w:top="1134" w:right="850" w:bottom="993" w:left="1701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BA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BA"/>
    <w:family w:val="modern"/>
    <w:pitch w:val="default"/>
    <w:sig w:usb0="E0002EFF" w:usb1="C0007843" w:usb2="00000009" w:usb3="00000000" w:csb0="400001FF" w:csb1="FFFF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BA"/>
    <w:family w:val="script"/>
    <w:pitch w:val="default"/>
    <w:sig w:usb0="00000287" w:usb1="00000013" w:usb2="00000000" w:usb3="00000000" w:csb0="2000009F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503"/>
      </w:tabs>
      <w:jc w:val="center"/>
      <w:rPr>
        <w:b/>
        <w:bCs/>
        <w:sz w:val="20"/>
      </w:rPr>
    </w:pPr>
    <w:r>
      <w:rPr>
        <w:b/>
        <w:bCs/>
        <w:sz w:val="20"/>
      </w:rPr>
      <w:t>Suaugusiųjų mokymosi savaitė „Mokymosi pasaulis laukia. Keliaukim!“</w:t>
    </w:r>
  </w:p>
  <w:p>
    <w:pPr>
      <w:tabs>
        <w:tab w:val="left" w:pos="5503"/>
      </w:tabs>
      <w:jc w:val="center"/>
      <w:rPr>
        <w:b/>
        <w:bCs/>
        <w:sz w:val="20"/>
      </w:rPr>
    </w:pPr>
    <w:r>
      <w:rPr>
        <w:b/>
        <w:bCs/>
        <w:sz w:val="20"/>
      </w:rPr>
      <w:t>2019 m. lapkričio 18 – 22 d.</w:t>
    </w:r>
  </w:p>
  <w:p>
    <w:pPr>
      <w:pStyle w:val="7"/>
      <w:rPr>
        <w:sz w:val="18"/>
      </w:rPr>
    </w:pPr>
  </w:p>
  <w:p>
    <w:pPr>
      <w:rPr>
        <w:b/>
        <w:bCs/>
        <w:sz w:val="20"/>
        <w:lang w:val="lt-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0"/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3453765</wp:posOffset>
          </wp:positionH>
          <wp:positionV relativeFrom="paragraph">
            <wp:posOffset>-86995</wp:posOffset>
          </wp:positionV>
          <wp:extent cx="1047750" cy="1047750"/>
          <wp:effectExtent l="0" t="0" r="0" b="0"/>
          <wp:wrapNone/>
          <wp:docPr id="1" name="Picture 2" descr="LSSA_sava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SSA_savai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390015" cy="925195"/>
          <wp:effectExtent l="0" t="0" r="635" b="8255"/>
          <wp:docPr id="2" name="Picture 1" descr="LSSA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SSA_Logo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001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69D"/>
    <w:multiLevelType w:val="multilevel"/>
    <w:tmpl w:val="0D52369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DF0E89"/>
    <w:multiLevelType w:val="multilevel"/>
    <w:tmpl w:val="16DF0E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F122B2"/>
    <w:multiLevelType w:val="multilevel"/>
    <w:tmpl w:val="77F122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37"/>
    <w:rsid w:val="000124CE"/>
    <w:rsid w:val="00046A40"/>
    <w:rsid w:val="00063C92"/>
    <w:rsid w:val="000F4964"/>
    <w:rsid w:val="0012464B"/>
    <w:rsid w:val="001E3096"/>
    <w:rsid w:val="002768E5"/>
    <w:rsid w:val="00292DCE"/>
    <w:rsid w:val="002D696C"/>
    <w:rsid w:val="002E67FD"/>
    <w:rsid w:val="00304D72"/>
    <w:rsid w:val="00321855"/>
    <w:rsid w:val="00321D83"/>
    <w:rsid w:val="00366988"/>
    <w:rsid w:val="00396E42"/>
    <w:rsid w:val="003A2C01"/>
    <w:rsid w:val="003B742B"/>
    <w:rsid w:val="003B7BCA"/>
    <w:rsid w:val="00415D03"/>
    <w:rsid w:val="004339B8"/>
    <w:rsid w:val="00445D8D"/>
    <w:rsid w:val="00493265"/>
    <w:rsid w:val="004A60B5"/>
    <w:rsid w:val="004C2919"/>
    <w:rsid w:val="004C3D95"/>
    <w:rsid w:val="004C7863"/>
    <w:rsid w:val="004D2D69"/>
    <w:rsid w:val="00504FCD"/>
    <w:rsid w:val="0051599E"/>
    <w:rsid w:val="005169CF"/>
    <w:rsid w:val="00564943"/>
    <w:rsid w:val="005C522D"/>
    <w:rsid w:val="005C607F"/>
    <w:rsid w:val="00614B94"/>
    <w:rsid w:val="006B17D5"/>
    <w:rsid w:val="00703C69"/>
    <w:rsid w:val="00711563"/>
    <w:rsid w:val="00713C7F"/>
    <w:rsid w:val="00747533"/>
    <w:rsid w:val="007918A9"/>
    <w:rsid w:val="007D2EC3"/>
    <w:rsid w:val="00841CD4"/>
    <w:rsid w:val="00865202"/>
    <w:rsid w:val="00895537"/>
    <w:rsid w:val="008E7AC1"/>
    <w:rsid w:val="009663FC"/>
    <w:rsid w:val="00991B50"/>
    <w:rsid w:val="009D5A0C"/>
    <w:rsid w:val="00A9108B"/>
    <w:rsid w:val="00AB546C"/>
    <w:rsid w:val="00B27F7B"/>
    <w:rsid w:val="00B31C46"/>
    <w:rsid w:val="00BA6551"/>
    <w:rsid w:val="00BE0109"/>
    <w:rsid w:val="00C5552E"/>
    <w:rsid w:val="00C57756"/>
    <w:rsid w:val="00C90E25"/>
    <w:rsid w:val="00C9429C"/>
    <w:rsid w:val="00CC3072"/>
    <w:rsid w:val="00CE1B9C"/>
    <w:rsid w:val="00D1339A"/>
    <w:rsid w:val="00D21418"/>
    <w:rsid w:val="00D32C08"/>
    <w:rsid w:val="00D75D65"/>
    <w:rsid w:val="00D86142"/>
    <w:rsid w:val="00DA46F1"/>
    <w:rsid w:val="00DE1C99"/>
    <w:rsid w:val="00EB0BBA"/>
    <w:rsid w:val="00ED0604"/>
    <w:rsid w:val="00F00BF7"/>
    <w:rsid w:val="00F57629"/>
    <w:rsid w:val="00F70678"/>
    <w:rsid w:val="00F731DF"/>
    <w:rsid w:val="00F859C6"/>
    <w:rsid w:val="057F2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Comic Sans MS" w:hAnsi="Comic Sans MS" w:eastAsia="Times New Roman"/>
      <w:b/>
      <w:bCs/>
      <w:sz w:val="28"/>
      <w:szCs w:val="24"/>
      <w:lang w:val="lt-LT"/>
    </w:rPr>
  </w:style>
  <w:style w:type="paragraph" w:styleId="3">
    <w:name w:val="heading 7"/>
    <w:basedOn w:val="1"/>
    <w:next w:val="1"/>
    <w:qFormat/>
    <w:uiPriority w:val="0"/>
    <w:pPr>
      <w:keepNext/>
      <w:jc w:val="center"/>
      <w:outlineLvl w:val="6"/>
    </w:pPr>
    <w:rPr>
      <w:rFonts w:ascii="Comic Sans MS" w:hAnsi="Comic Sans MS" w:eastAsia="Times New Roman"/>
      <w:b/>
      <w:bCs/>
      <w:szCs w:val="24"/>
      <w:lang w:val="lt-LT"/>
    </w:rPr>
  </w:style>
  <w:style w:type="character" w:default="1" w:styleId="11">
    <w:name w:val="Default Paragraph Font"/>
    <w:unhideWhenUsed/>
    <w:uiPriority w:val="0"/>
  </w:style>
  <w:style w:type="table" w:default="1" w:styleId="13">
    <w:name w:val="Normal Table"/>
    <w:semiHidden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uiPriority w:val="0"/>
    <w:rPr>
      <w:rFonts w:ascii="Tahoma" w:hAnsi="Tahoma" w:cs="Tahoma"/>
      <w:sz w:val="16"/>
      <w:szCs w:val="16"/>
    </w:rPr>
  </w:style>
  <w:style w:type="paragraph" w:styleId="5">
    <w:name w:val="Body Text 3"/>
    <w:basedOn w:val="1"/>
    <w:semiHidden/>
    <w:uiPriority w:val="0"/>
    <w:rPr>
      <w:rFonts w:eastAsia="Times New Roman"/>
      <w:b/>
      <w:bCs/>
      <w:szCs w:val="24"/>
      <w:lang w:val="en-GB"/>
    </w:rPr>
  </w:style>
  <w:style w:type="paragraph" w:styleId="6">
    <w:name w:val="footer"/>
    <w:basedOn w:val="1"/>
    <w:unhideWhenUsed/>
    <w:uiPriority w:val="0"/>
    <w:pPr>
      <w:tabs>
        <w:tab w:val="center" w:pos="4986"/>
        <w:tab w:val="right" w:pos="9972"/>
      </w:tabs>
    </w:pPr>
  </w:style>
  <w:style w:type="paragraph" w:styleId="7">
    <w:name w:val="footnote text"/>
    <w:basedOn w:val="1"/>
    <w:semiHidden/>
    <w:uiPriority w:val="0"/>
    <w:pPr>
      <w:ind w:left="720" w:hanging="720"/>
      <w:jc w:val="both"/>
    </w:pPr>
    <w:rPr>
      <w:rFonts w:eastAsia="Times New Roman"/>
      <w:snapToGrid w:val="0"/>
      <w:sz w:val="20"/>
      <w:szCs w:val="20"/>
      <w:lang w:val="lt-LT" w:eastAsia="en-GB"/>
    </w:rPr>
  </w:style>
  <w:style w:type="paragraph" w:styleId="8">
    <w:name w:val="header"/>
    <w:basedOn w:val="1"/>
    <w:unhideWhenUsed/>
    <w:uiPriority w:val="0"/>
    <w:pPr>
      <w:tabs>
        <w:tab w:val="center" w:pos="4986"/>
        <w:tab w:val="right" w:pos="9972"/>
      </w:tabs>
    </w:pPr>
  </w:style>
  <w:style w:type="paragraph" w:styleId="9">
    <w:name w:val="Normal (Web)"/>
    <w:basedOn w:val="1"/>
    <w:semiHidden/>
    <w:uiPriority w:val="0"/>
    <w:pPr>
      <w:spacing w:before="100" w:beforeAutospacing="1" w:after="100" w:afterAutospacing="1"/>
    </w:pPr>
    <w:rPr>
      <w:rFonts w:eastAsia="Times New Roman"/>
      <w:szCs w:val="24"/>
      <w:lang w:val="en-GB"/>
    </w:rPr>
  </w:style>
  <w:style w:type="paragraph" w:styleId="10">
    <w:name w:val="Title"/>
    <w:basedOn w:val="1"/>
    <w:qFormat/>
    <w:uiPriority w:val="0"/>
    <w:pPr>
      <w:jc w:val="center"/>
    </w:pPr>
    <w:rPr>
      <w:rFonts w:eastAsia="Times New Roman"/>
      <w:szCs w:val="24"/>
    </w:rPr>
  </w:style>
  <w:style w:type="character" w:styleId="12">
    <w:name w:val="Hyperlink"/>
    <w:semiHidden/>
    <w:uiPriority w:val="0"/>
    <w:rPr>
      <w:color w:val="0000FF"/>
      <w:u w:val="single"/>
    </w:rPr>
  </w:style>
  <w:style w:type="character" w:customStyle="1" w:styleId="14">
    <w:name w:val="Header Char"/>
    <w:uiPriority w:val="0"/>
    <w:rPr>
      <w:rFonts w:ascii="Times New Roman" w:hAnsi="Times New Roman"/>
      <w:sz w:val="24"/>
    </w:rPr>
  </w:style>
  <w:style w:type="character" w:customStyle="1" w:styleId="15">
    <w:name w:val="Footer Char"/>
    <w:semiHidden/>
    <w:uiPriority w:val="0"/>
    <w:rPr>
      <w:rFonts w:ascii="Times New Roman" w:hAnsi="Times New Roman"/>
      <w:sz w:val="24"/>
    </w:rPr>
  </w:style>
  <w:style w:type="character" w:customStyle="1" w:styleId="16">
    <w:name w:val="Balloon Text Char"/>
    <w:semiHidden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1668</Words>
  <Characters>951</Characters>
  <Lines>7</Lines>
  <Paragraphs>5</Paragraphs>
  <TotalTime>0</TotalTime>
  <ScaleCrop>false</ScaleCrop>
  <LinksUpToDate>false</LinksUpToDate>
  <CharactersWithSpaces>2614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2019-10-15T10:10:00Z</dcterms:created>
  <dc:creator>Arunas</dc:creator>
  <cp:lastModifiedBy>Aurimas Lukošūnas</cp:lastModifiedBy>
  <cp:lastPrinted>2012-09-25T08:32:00Z</cp:lastPrinted>
  <dcterms:modified xsi:type="dcterms:W3CDTF">2019-10-17T20:42:00Z</dcterms:modified>
  <dc:title>2011 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